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FC" w:rsidRDefault="00A55FFC" w:rsidP="0055057C">
      <w:pPr>
        <w:pStyle w:val="a3"/>
        <w:tabs>
          <w:tab w:val="left" w:pos="9355"/>
        </w:tabs>
        <w:spacing w:before="120" w:beforeAutospacing="0" w:after="120" w:afterAutospacing="0"/>
        <w:ind w:right="-1"/>
        <w:jc w:val="center"/>
        <w:rPr>
          <w:b/>
          <w:bCs/>
          <w:iCs/>
          <w:color w:val="000000"/>
          <w:sz w:val="28"/>
          <w:szCs w:val="28"/>
          <w:lang w:val="uk-UA"/>
        </w:rPr>
      </w:pPr>
      <w:bookmarkStart w:id="0" w:name="_GoBack"/>
      <w:bookmarkEnd w:id="0"/>
      <w:r w:rsidRPr="00A55FFC">
        <w:rPr>
          <w:b/>
          <w:bCs/>
          <w:iCs/>
          <w:color w:val="000000"/>
          <w:sz w:val="28"/>
          <w:szCs w:val="28"/>
          <w:lang w:val="uk-UA"/>
        </w:rPr>
        <w:t>З лютого «Доступних ліків» стане більше</w:t>
      </w:r>
    </w:p>
    <w:p w:rsidR="00A55FFC" w:rsidRPr="00A55FFC" w:rsidRDefault="00A55FFC" w:rsidP="00A55FFC">
      <w:pPr>
        <w:pStyle w:val="a3"/>
        <w:tabs>
          <w:tab w:val="left" w:pos="9355"/>
        </w:tabs>
        <w:spacing w:before="120" w:beforeAutospacing="0" w:after="120" w:afterAutospacing="0"/>
        <w:ind w:right="-1" w:firstLine="720"/>
        <w:jc w:val="center"/>
        <w:rPr>
          <w:color w:val="000000"/>
          <w:sz w:val="28"/>
          <w:szCs w:val="28"/>
          <w:lang w:val="uk-UA"/>
        </w:rPr>
      </w:pPr>
    </w:p>
    <w:p w:rsidR="00A55FFC" w:rsidRPr="00A55FFC" w:rsidRDefault="00A55FFC" w:rsidP="00A55FFC">
      <w:pPr>
        <w:pStyle w:val="a3"/>
        <w:tabs>
          <w:tab w:val="left" w:pos="9355"/>
        </w:tabs>
        <w:spacing w:before="120" w:beforeAutospacing="0" w:after="120" w:afterAutospacing="0"/>
        <w:ind w:right="-1" w:firstLine="720"/>
        <w:jc w:val="both"/>
        <w:rPr>
          <w:color w:val="000000"/>
          <w:sz w:val="28"/>
          <w:szCs w:val="28"/>
          <w:lang w:val="uk-UA"/>
        </w:rPr>
      </w:pPr>
      <w:r w:rsidRPr="00A55FFC">
        <w:rPr>
          <w:color w:val="000000"/>
          <w:sz w:val="28"/>
          <w:szCs w:val="28"/>
          <w:lang w:val="uk-UA"/>
        </w:rPr>
        <w:t>Уряд розширив програму «Доступні ліки», за якою можна отримати препарати від хронічних захворювань в аптеці за рецептом безкоштовно або з незначною доплатою. З лютого 2018 року перелік препаратів, що входять до програми, збільшився на 20%.</w:t>
      </w:r>
    </w:p>
    <w:p w:rsidR="00A55FFC" w:rsidRPr="00A55FFC" w:rsidRDefault="00A55FFC" w:rsidP="00A55FFC">
      <w:pPr>
        <w:pStyle w:val="a3"/>
        <w:tabs>
          <w:tab w:val="left" w:pos="9355"/>
        </w:tabs>
        <w:spacing w:before="120" w:beforeAutospacing="0" w:after="120" w:afterAutospacing="0"/>
        <w:ind w:right="-1" w:firstLine="720"/>
        <w:jc w:val="both"/>
        <w:rPr>
          <w:color w:val="000000"/>
          <w:sz w:val="28"/>
          <w:szCs w:val="28"/>
          <w:lang w:val="uk-UA"/>
        </w:rPr>
      </w:pPr>
      <w:r w:rsidRPr="00A55FFC">
        <w:rPr>
          <w:color w:val="000000"/>
          <w:sz w:val="28"/>
          <w:szCs w:val="28"/>
          <w:lang w:val="uk-UA"/>
        </w:rPr>
        <w:t>В оновленому переліку 239 препаратів від серцево-судинних захворювань, діабету ІІ типу та бронхіальної астми, які застосовуються для амбулаторного лікування (раніше до програми були включені 198 препаратів). Стало більше на 24 препарати від серцево-судинних захворювань, на 14 — від діабету ІІ типу, на 3 — від бронхіальної астми.</w:t>
      </w:r>
    </w:p>
    <w:p w:rsidR="00A55FFC" w:rsidRPr="00A55FFC" w:rsidRDefault="00A55FFC" w:rsidP="00A55FFC">
      <w:pPr>
        <w:pStyle w:val="a3"/>
        <w:tabs>
          <w:tab w:val="left" w:pos="9355"/>
        </w:tabs>
        <w:spacing w:before="120" w:beforeAutospacing="0" w:after="120" w:afterAutospacing="0"/>
        <w:ind w:right="-1" w:firstLine="720"/>
        <w:jc w:val="both"/>
        <w:rPr>
          <w:color w:val="000000"/>
          <w:sz w:val="28"/>
          <w:szCs w:val="28"/>
          <w:lang w:val="uk-UA"/>
        </w:rPr>
      </w:pPr>
      <w:r w:rsidRPr="00A55FFC">
        <w:rPr>
          <w:color w:val="000000"/>
          <w:sz w:val="28"/>
          <w:szCs w:val="28"/>
          <w:lang w:val="uk-UA"/>
        </w:rPr>
        <w:t>До програми включені препарати 48 виробників: 30 іноземних та 18 українських.</w:t>
      </w:r>
    </w:p>
    <w:p w:rsidR="00A55FFC" w:rsidRPr="00A55FFC" w:rsidRDefault="00A55FFC" w:rsidP="00A55FFC">
      <w:pPr>
        <w:pStyle w:val="a3"/>
        <w:tabs>
          <w:tab w:val="left" w:pos="9355"/>
        </w:tabs>
        <w:spacing w:before="120" w:beforeAutospacing="0" w:after="120" w:afterAutospacing="0"/>
        <w:ind w:right="-1" w:firstLine="720"/>
        <w:jc w:val="both"/>
        <w:rPr>
          <w:color w:val="000000"/>
          <w:sz w:val="28"/>
          <w:szCs w:val="28"/>
          <w:lang w:val="uk-UA"/>
        </w:rPr>
      </w:pPr>
      <w:r w:rsidRPr="00A55FFC">
        <w:rPr>
          <w:rStyle w:val="a4"/>
          <w:b/>
          <w:bCs/>
          <w:i w:val="0"/>
          <w:color w:val="000000"/>
          <w:sz w:val="28"/>
          <w:szCs w:val="28"/>
          <w:lang w:val="uk-UA"/>
        </w:rPr>
        <w:t>47 препаратів можна отримати безкоштовно</w:t>
      </w:r>
    </w:p>
    <w:p w:rsidR="00A55FFC" w:rsidRPr="00A55FFC" w:rsidRDefault="00A55FFC" w:rsidP="00A55FFC">
      <w:pPr>
        <w:pStyle w:val="a3"/>
        <w:tabs>
          <w:tab w:val="left" w:pos="9355"/>
        </w:tabs>
        <w:spacing w:before="120" w:beforeAutospacing="0" w:after="120" w:afterAutospacing="0"/>
        <w:ind w:right="-1" w:firstLine="720"/>
        <w:jc w:val="both"/>
        <w:rPr>
          <w:color w:val="000000"/>
          <w:sz w:val="28"/>
          <w:szCs w:val="28"/>
          <w:lang w:val="uk-UA"/>
        </w:rPr>
      </w:pPr>
      <w:r w:rsidRPr="00A55FFC">
        <w:rPr>
          <w:color w:val="000000"/>
          <w:sz w:val="28"/>
          <w:szCs w:val="28"/>
          <w:lang w:val="uk-UA"/>
        </w:rPr>
        <w:t xml:space="preserve">47 препаратів з оновленого переліку можна отримати в аптеці безкоштовно за рецептом лікаря. Найдешевший з них </w:t>
      </w:r>
      <w:proofErr w:type="spellStart"/>
      <w:r w:rsidRPr="00A55FFC">
        <w:rPr>
          <w:color w:val="000000"/>
          <w:sz w:val="28"/>
          <w:szCs w:val="28"/>
          <w:lang w:val="uk-UA"/>
        </w:rPr>
        <w:t>Еналаприл</w:t>
      </w:r>
      <w:proofErr w:type="spellEnd"/>
      <w:r w:rsidRPr="00A55FFC">
        <w:rPr>
          <w:color w:val="000000"/>
          <w:sz w:val="28"/>
          <w:szCs w:val="28"/>
          <w:lang w:val="uk-UA"/>
        </w:rPr>
        <w:t xml:space="preserve"> (від серцевих захворювань) українського виробника, який коштує 4,76 гривні, найдорожчий – </w:t>
      </w:r>
      <w:proofErr w:type="spellStart"/>
      <w:r w:rsidRPr="00A55FFC">
        <w:rPr>
          <w:color w:val="000000"/>
          <w:sz w:val="28"/>
          <w:szCs w:val="28"/>
          <w:lang w:val="uk-UA"/>
        </w:rPr>
        <w:t>Пульмікорт</w:t>
      </w:r>
      <w:proofErr w:type="spellEnd"/>
      <w:r w:rsidRPr="00A55FFC">
        <w:rPr>
          <w:color w:val="000000"/>
          <w:sz w:val="28"/>
          <w:szCs w:val="28"/>
          <w:lang w:val="uk-UA"/>
        </w:rPr>
        <w:t xml:space="preserve"> (від бронхіальної астми) швецького виробника, вартість якого 878,54 гривні.</w:t>
      </w:r>
    </w:p>
    <w:p w:rsidR="00A55FFC" w:rsidRPr="00A55FFC" w:rsidRDefault="00A55FFC" w:rsidP="00A55FFC">
      <w:pPr>
        <w:pStyle w:val="a3"/>
        <w:tabs>
          <w:tab w:val="left" w:pos="9355"/>
        </w:tabs>
        <w:spacing w:before="120" w:beforeAutospacing="0" w:after="120" w:afterAutospacing="0"/>
        <w:ind w:right="-1" w:firstLine="720"/>
        <w:jc w:val="both"/>
        <w:rPr>
          <w:color w:val="000000"/>
          <w:sz w:val="28"/>
          <w:szCs w:val="28"/>
          <w:lang w:val="uk-UA"/>
        </w:rPr>
      </w:pPr>
      <w:r w:rsidRPr="00A55FFC">
        <w:rPr>
          <w:color w:val="000000"/>
          <w:sz w:val="28"/>
          <w:szCs w:val="28"/>
          <w:lang w:val="uk-UA"/>
        </w:rPr>
        <w:t>Вартість цих 47 препаратів повністю компенсує держава, їх надають безкоштовно, за інші препарати пацієнт здійснює незначну доплату. Гроші за надані громадянам ліки за цією програмою держава перераховує аптечним закладам. З початку дії програми аптекам було перераховано з бюджету за ліки понад 600 мільйонів гривень.</w:t>
      </w:r>
    </w:p>
    <w:p w:rsidR="00A55FFC" w:rsidRPr="00A55FFC" w:rsidRDefault="00A55FFC" w:rsidP="00A55FFC">
      <w:pPr>
        <w:pStyle w:val="a3"/>
        <w:tabs>
          <w:tab w:val="left" w:pos="9355"/>
        </w:tabs>
        <w:spacing w:before="120" w:beforeAutospacing="0" w:after="120" w:afterAutospacing="0"/>
        <w:ind w:right="-1" w:firstLine="720"/>
        <w:jc w:val="both"/>
        <w:rPr>
          <w:color w:val="000000"/>
          <w:sz w:val="28"/>
          <w:szCs w:val="28"/>
          <w:lang w:val="uk-UA"/>
        </w:rPr>
      </w:pPr>
      <w:r w:rsidRPr="00A55FFC">
        <w:rPr>
          <w:rStyle w:val="a4"/>
          <w:b/>
          <w:bCs/>
          <w:i w:val="0"/>
          <w:color w:val="000000"/>
          <w:sz w:val="28"/>
          <w:szCs w:val="28"/>
          <w:lang w:val="uk-UA"/>
        </w:rPr>
        <w:t>Процедура отримання «доступних ліків» не змінилась</w:t>
      </w:r>
    </w:p>
    <w:p w:rsidR="00A55FFC" w:rsidRPr="00A55FFC" w:rsidRDefault="00A55FFC" w:rsidP="00A55FFC">
      <w:pPr>
        <w:pStyle w:val="a3"/>
        <w:tabs>
          <w:tab w:val="left" w:pos="9355"/>
        </w:tabs>
        <w:spacing w:before="120" w:beforeAutospacing="0" w:after="120" w:afterAutospacing="0"/>
        <w:ind w:right="-1" w:firstLine="720"/>
        <w:jc w:val="both"/>
        <w:rPr>
          <w:color w:val="000000"/>
          <w:sz w:val="28"/>
          <w:szCs w:val="28"/>
          <w:lang w:val="uk-UA"/>
        </w:rPr>
      </w:pPr>
      <w:r w:rsidRPr="00A55FFC">
        <w:rPr>
          <w:color w:val="000000"/>
          <w:sz w:val="28"/>
          <w:szCs w:val="28"/>
          <w:lang w:val="uk-UA"/>
        </w:rPr>
        <w:t xml:space="preserve">Як і раніше, для того, щоб отримати препарати за програмою «Доступні ліки», потрібно звернутись за рецептом до лікаря первинної ланки — сімейного лікаря чи терапевта, що працює в поліклініці, амбулаторії або має власну практику. Тільки він має право виписати рецепт на ліки, що беруть участь </w:t>
      </w:r>
      <w:r>
        <w:rPr>
          <w:color w:val="000000"/>
          <w:sz w:val="28"/>
          <w:szCs w:val="28"/>
          <w:lang w:val="uk-UA"/>
        </w:rPr>
        <w:t>у</w:t>
      </w:r>
      <w:r w:rsidRPr="00A55FFC">
        <w:rPr>
          <w:color w:val="000000"/>
          <w:sz w:val="28"/>
          <w:szCs w:val="28"/>
          <w:lang w:val="uk-UA"/>
        </w:rPr>
        <w:t xml:space="preserve"> програмі.</w:t>
      </w:r>
    </w:p>
    <w:p w:rsidR="00A55FFC" w:rsidRPr="00A55FFC" w:rsidRDefault="00A55FFC" w:rsidP="00A55FFC">
      <w:pPr>
        <w:pStyle w:val="a3"/>
        <w:tabs>
          <w:tab w:val="left" w:pos="9355"/>
        </w:tabs>
        <w:spacing w:before="120" w:beforeAutospacing="0" w:after="120" w:afterAutospacing="0"/>
        <w:ind w:right="-1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Pr="00A55FFC">
        <w:rPr>
          <w:color w:val="000000"/>
          <w:sz w:val="28"/>
          <w:szCs w:val="28"/>
          <w:lang w:val="uk-UA"/>
        </w:rPr>
        <w:t xml:space="preserve"> рецепті лікар вказує не торгову назву препарату, а діючу речовину. З рецептом потрібно прийти до аптеки з позначкою «Доступні ліки» і обрати препарат, який містить вказану в рецепті діючу речовину, та отримати його безкоштовно або з незначною доплатою. Кількість аптек, де можна отримати доступні ліки, постійно збільшується і на сьогодні до участі в програмі долучились понад 6760 аптек — це кожна третя аптека в країні.</w:t>
      </w:r>
    </w:p>
    <w:p w:rsidR="00A55FFC" w:rsidRPr="00A55FFC" w:rsidRDefault="00A55FFC" w:rsidP="00A55FFC">
      <w:pPr>
        <w:pStyle w:val="a3"/>
        <w:tabs>
          <w:tab w:val="left" w:pos="9355"/>
        </w:tabs>
        <w:spacing w:before="120" w:beforeAutospacing="0" w:after="120" w:afterAutospacing="0"/>
        <w:ind w:right="-1" w:firstLine="720"/>
        <w:jc w:val="both"/>
        <w:rPr>
          <w:color w:val="000000"/>
          <w:sz w:val="28"/>
          <w:szCs w:val="28"/>
          <w:lang w:val="uk-UA"/>
        </w:rPr>
      </w:pPr>
      <w:r w:rsidRPr="00A55FFC">
        <w:rPr>
          <w:color w:val="000000"/>
          <w:sz w:val="28"/>
          <w:szCs w:val="28"/>
          <w:lang w:val="uk-UA"/>
        </w:rPr>
        <w:t>Урядова програма «Доступні ліки» почала діяти 1 квітня 2017 року</w:t>
      </w:r>
      <w:r>
        <w:rPr>
          <w:color w:val="000000"/>
          <w:sz w:val="28"/>
          <w:szCs w:val="28"/>
          <w:lang w:val="uk-UA"/>
        </w:rPr>
        <w:t>,</w:t>
      </w:r>
      <w:r w:rsidRPr="00A55FFC">
        <w:rPr>
          <w:color w:val="000000"/>
          <w:sz w:val="28"/>
          <w:szCs w:val="28"/>
          <w:lang w:val="uk-UA"/>
        </w:rPr>
        <w:t xml:space="preserve"> і за цей час держава відшкодувала вартість ліків від хронічних захворювань за майже 14 мільйонами рецептів на загальну суму понад 600 мільйонів гривень. У 2018 році уряд збільшив фінансування програми на 40% — до </w:t>
      </w:r>
      <w:r w:rsidRPr="00A55FFC">
        <w:rPr>
          <w:color w:val="000000"/>
          <w:sz w:val="28"/>
          <w:szCs w:val="28"/>
          <w:lang w:val="uk-UA"/>
        </w:rPr>
        <w:lastRenderedPageBreak/>
        <w:t>1 мільярда гривень, кошти на реалізацію програми було перераховано урядом в регіони на початку січня.</w:t>
      </w:r>
    </w:p>
    <w:p w:rsidR="00A55FFC" w:rsidRPr="00A55FFC" w:rsidRDefault="00A55FFC" w:rsidP="00A55FFC">
      <w:pPr>
        <w:pStyle w:val="a3"/>
        <w:tabs>
          <w:tab w:val="left" w:pos="9355"/>
        </w:tabs>
        <w:spacing w:before="120" w:beforeAutospacing="0" w:after="120" w:afterAutospacing="0"/>
        <w:ind w:right="-1" w:firstLine="720"/>
        <w:jc w:val="right"/>
        <w:rPr>
          <w:i/>
          <w:color w:val="000000"/>
          <w:sz w:val="28"/>
          <w:szCs w:val="28"/>
          <w:lang w:val="uk-UA"/>
        </w:rPr>
      </w:pPr>
      <w:r w:rsidRPr="00A55FFC">
        <w:rPr>
          <w:rStyle w:val="a4"/>
          <w:color w:val="000000"/>
          <w:sz w:val="28"/>
          <w:szCs w:val="28"/>
          <w:lang w:val="uk-UA"/>
        </w:rPr>
        <w:t>Департамент інформації та комунікацій</w:t>
      </w:r>
      <w:r w:rsidRPr="00A55FFC">
        <w:rPr>
          <w:i/>
          <w:iCs/>
          <w:color w:val="000000"/>
          <w:sz w:val="28"/>
          <w:szCs w:val="28"/>
          <w:lang w:val="uk-UA"/>
        </w:rPr>
        <w:br/>
      </w:r>
      <w:r w:rsidRPr="00A55FFC">
        <w:rPr>
          <w:rStyle w:val="a4"/>
          <w:color w:val="000000"/>
          <w:sz w:val="28"/>
          <w:szCs w:val="28"/>
          <w:lang w:val="uk-UA"/>
        </w:rPr>
        <w:t>з громадськістю Секретаріату Кабінету Міністрів України</w:t>
      </w:r>
    </w:p>
    <w:p w:rsidR="001557C3" w:rsidRPr="00A55FFC" w:rsidRDefault="001557C3" w:rsidP="00A55FFC">
      <w:pPr>
        <w:tabs>
          <w:tab w:val="left" w:pos="9355"/>
        </w:tabs>
        <w:ind w:right="-1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1557C3" w:rsidRPr="00A5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25"/>
    <w:rsid w:val="001557C3"/>
    <w:rsid w:val="00314A25"/>
    <w:rsid w:val="0055057C"/>
    <w:rsid w:val="00A5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55F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55F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3</cp:revision>
  <dcterms:created xsi:type="dcterms:W3CDTF">2018-02-06T13:08:00Z</dcterms:created>
  <dcterms:modified xsi:type="dcterms:W3CDTF">2018-02-06T13:11:00Z</dcterms:modified>
</cp:coreProperties>
</file>